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E5C" w:rsidRDefault="00F24E5C">
      <w:r>
        <w:t>Eagle’s Nest does not request scholars to bring school supplies.</w:t>
      </w:r>
    </w:p>
    <w:p w:rsidR="00F24E5C" w:rsidRDefault="00F24E5C">
      <w:r>
        <w:t>Rationale:</w:t>
      </w:r>
      <w:bookmarkStart w:id="0" w:name="_GoBack"/>
      <w:bookmarkEnd w:id="0"/>
    </w:p>
    <w:p w:rsidR="00F24E5C" w:rsidRDefault="00F24E5C">
      <w:r>
        <w:rPr>
          <w:rFonts w:ascii="Georgia" w:hAnsi="Georgia"/>
          <w:color w:val="000000"/>
          <w:sz w:val="27"/>
          <w:szCs w:val="27"/>
          <w:shd w:val="clear" w:color="auto" w:fill="FFFFFF"/>
        </w:rPr>
        <w:t>Under Michigan law, public schools are legally responsible to provide students with all necessary school supplies. Parents are not legally obligated to buy any educational items at all, whether pencils, pens, notebooks, glue, crayons or a litany of other classroom articles.</w:t>
      </w:r>
    </w:p>
    <w:sectPr w:rsidR="00F24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5C"/>
    <w:rsid w:val="00F2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9DD8"/>
  <w15:chartTrackingRefBased/>
  <w15:docId w15:val="{549E62F8-7C6F-4ACB-80CE-34B00C1E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The Newstandard Academy</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DeNesha Rawls-Smith</dc:creator>
  <cp:keywords/>
  <dc:description/>
  <cp:lastModifiedBy>DeNesha Rawls-Smith</cp:lastModifiedBy>
  <cp:revision>1</cp:revision>
  <dcterms:created xsi:type="dcterms:W3CDTF">2023-08-20T18:50:00Z</dcterms:created>
  <dcterms:modified xsi:type="dcterms:W3CDTF">2023-08-20T18:56:00Z</dcterms:modified>
</cp:coreProperties>
</file>